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43A" w:rsidRPr="000B743A" w:rsidRDefault="000B743A" w:rsidP="000B743A">
      <w:pPr>
        <w:shd w:val="clear" w:color="auto" w:fill="FFFFFF"/>
        <w:spacing w:after="120" w:line="288" w:lineRule="atLeast"/>
        <w:outlineLvl w:val="0"/>
        <w:rPr>
          <w:rFonts w:ascii="Arial" w:eastAsia="Times New Roman" w:hAnsi="Arial" w:cs="Arial"/>
          <w:b/>
          <w:bCs/>
          <w:color w:val="273D55"/>
          <w:kern w:val="36"/>
          <w:sz w:val="40"/>
          <w:szCs w:val="40"/>
        </w:rPr>
      </w:pPr>
      <w:proofErr w:type="spellStart"/>
      <w:r w:rsidRPr="000B743A">
        <w:rPr>
          <w:rFonts w:ascii="Arial" w:eastAsia="Times New Roman" w:hAnsi="Arial" w:cs="Arial"/>
          <w:b/>
          <w:bCs/>
          <w:color w:val="273D55"/>
          <w:kern w:val="36"/>
          <w:sz w:val="40"/>
          <w:szCs w:val="40"/>
        </w:rPr>
        <w:t>Notifizierung</w:t>
      </w:r>
      <w:proofErr w:type="spellEnd"/>
      <w:r w:rsidRPr="000B743A">
        <w:rPr>
          <w:rFonts w:ascii="Arial" w:eastAsia="Times New Roman" w:hAnsi="Arial" w:cs="Arial"/>
          <w:b/>
          <w:bCs/>
          <w:color w:val="273D55"/>
          <w:kern w:val="36"/>
          <w:sz w:val="40"/>
          <w:szCs w:val="40"/>
        </w:rPr>
        <w:t xml:space="preserve"> von kosmetischen Mitteln</w:t>
      </w:r>
    </w:p>
    <w:p w:rsidR="000B743A" w:rsidRPr="000B743A" w:rsidRDefault="000B743A" w:rsidP="000B743A">
      <w:pPr>
        <w:shd w:val="clear" w:color="auto" w:fill="FFFFFF"/>
        <w:spacing w:after="240"/>
        <w:rPr>
          <w:rFonts w:ascii="Arial" w:hAnsi="Arial" w:cs="Arial"/>
          <w:color w:val="273D55"/>
          <w:sz w:val="18"/>
          <w:szCs w:val="18"/>
        </w:rPr>
      </w:pPr>
      <w:proofErr w:type="gramStart"/>
      <w:r w:rsidRPr="000B743A">
        <w:rPr>
          <w:rFonts w:ascii="Arial" w:hAnsi="Arial" w:cs="Arial"/>
          <w:color w:val="273D55"/>
          <w:sz w:val="18"/>
          <w:szCs w:val="18"/>
        </w:rPr>
        <w:t>Seit 11. Jänner 2012 ist</w:t>
      </w:r>
      <w:proofErr w:type="gramEnd"/>
      <w:r w:rsidRPr="000B743A">
        <w:rPr>
          <w:rFonts w:ascii="Arial" w:hAnsi="Arial" w:cs="Arial"/>
          <w:color w:val="273D55"/>
          <w:sz w:val="18"/>
          <w:szCs w:val="18"/>
        </w:rPr>
        <w:t xml:space="preserve"> das Web-Portal der Europäischen Kommission für kosmetische Mittel, </w:t>
      </w:r>
      <w:r w:rsidRPr="000B743A">
        <w:rPr>
          <w:rFonts w:ascii="Arial" w:hAnsi="Arial" w:cs="Arial"/>
          <w:b/>
          <w:bCs/>
          <w:color w:val="273D55"/>
          <w:sz w:val="18"/>
          <w:szCs w:val="18"/>
          <w:lang w:val="en"/>
        </w:rPr>
        <w:t>Cosmetic Products Notification Portal</w:t>
      </w:r>
      <w:r w:rsidRPr="000B743A">
        <w:rPr>
          <w:rFonts w:ascii="Arial" w:hAnsi="Arial" w:cs="Arial"/>
          <w:b/>
          <w:bCs/>
          <w:color w:val="273D55"/>
          <w:sz w:val="18"/>
          <w:szCs w:val="18"/>
        </w:rPr>
        <w:t> (</w:t>
      </w:r>
      <w:r w:rsidRPr="000B743A">
        <w:rPr>
          <w:rFonts w:ascii="Arial" w:hAnsi="Arial" w:cs="Arial"/>
          <w:b/>
          <w:bCs/>
          <w:color w:val="273D55"/>
          <w:sz w:val="18"/>
          <w:szCs w:val="18"/>
          <w:lang w:val="en"/>
        </w:rPr>
        <w:t>CPNP</w:t>
      </w:r>
      <w:r w:rsidRPr="000B743A">
        <w:rPr>
          <w:rFonts w:ascii="Arial" w:hAnsi="Arial" w:cs="Arial"/>
          <w:b/>
          <w:bCs/>
          <w:color w:val="273D55"/>
          <w:sz w:val="18"/>
          <w:szCs w:val="18"/>
        </w:rPr>
        <w:t>)</w:t>
      </w:r>
      <w:r w:rsidRPr="000B743A">
        <w:rPr>
          <w:rFonts w:ascii="Arial" w:hAnsi="Arial" w:cs="Arial"/>
          <w:color w:val="273D55"/>
          <w:sz w:val="18"/>
          <w:szCs w:val="18"/>
        </w:rPr>
        <w:t xml:space="preserve">, online. Das Portal gewährleistet eine einheitliche und zentrale </w:t>
      </w:r>
      <w:proofErr w:type="spellStart"/>
      <w:r w:rsidRPr="000B743A">
        <w:rPr>
          <w:rFonts w:ascii="Arial" w:hAnsi="Arial" w:cs="Arial"/>
          <w:color w:val="273D55"/>
          <w:sz w:val="18"/>
          <w:szCs w:val="18"/>
        </w:rPr>
        <w:t>Notifizierung</w:t>
      </w:r>
      <w:proofErr w:type="spellEnd"/>
      <w:r w:rsidRPr="000B743A">
        <w:rPr>
          <w:rFonts w:ascii="Arial" w:hAnsi="Arial" w:cs="Arial"/>
          <w:color w:val="273D55"/>
          <w:sz w:val="18"/>
          <w:szCs w:val="18"/>
        </w:rPr>
        <w:t xml:space="preserve"> von kosmetischen Mitteln in allen Mitgliedsländern der Europäischen Union. Hintergrund für dieses Webportal ist die Umsetzungsphase der neuen Kosmetikverordnung (EG) 1223/2009 vom 30. November 2009</w:t>
      </w:r>
      <w:proofErr w:type="gramStart"/>
      <w:r w:rsidRPr="000B743A">
        <w:rPr>
          <w:rFonts w:ascii="Arial" w:hAnsi="Arial" w:cs="Arial"/>
          <w:color w:val="273D55"/>
          <w:sz w:val="18"/>
          <w:szCs w:val="18"/>
        </w:rPr>
        <w:t>, die</w:t>
      </w:r>
      <w:proofErr w:type="gramEnd"/>
      <w:r w:rsidRPr="000B743A">
        <w:rPr>
          <w:rFonts w:ascii="Arial" w:hAnsi="Arial" w:cs="Arial"/>
          <w:color w:val="273D55"/>
          <w:sz w:val="18"/>
          <w:szCs w:val="18"/>
        </w:rPr>
        <w:t> seit 11. Juli 2013 gültig ist.</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 xml:space="preserve">Gemäß Artikel 13 der Verordnung (EG)1223/2009 ist die verantwortliche Person (in der Regel </w:t>
      </w:r>
      <w:proofErr w:type="spellStart"/>
      <w:r w:rsidRPr="000B743A">
        <w:rPr>
          <w:rFonts w:ascii="Arial" w:hAnsi="Arial" w:cs="Arial"/>
          <w:color w:val="273D55"/>
          <w:sz w:val="18"/>
          <w:szCs w:val="18"/>
        </w:rPr>
        <w:t>HerstellerInnen</w:t>
      </w:r>
      <w:proofErr w:type="spellEnd"/>
      <w:r w:rsidRPr="000B743A">
        <w:rPr>
          <w:rFonts w:ascii="Arial" w:hAnsi="Arial" w:cs="Arial"/>
          <w:color w:val="273D55"/>
          <w:sz w:val="18"/>
          <w:szCs w:val="18"/>
        </w:rPr>
        <w:t xml:space="preserve">, Importeure/Importeurinnen oder </w:t>
      </w:r>
      <w:proofErr w:type="spellStart"/>
      <w:r w:rsidRPr="000B743A">
        <w:rPr>
          <w:rFonts w:ascii="Arial" w:hAnsi="Arial" w:cs="Arial"/>
          <w:color w:val="273D55"/>
          <w:sz w:val="18"/>
          <w:szCs w:val="18"/>
        </w:rPr>
        <w:t>HändlerInnen</w:t>
      </w:r>
      <w:proofErr w:type="spellEnd"/>
      <w:r w:rsidRPr="000B743A">
        <w:rPr>
          <w:rFonts w:ascii="Arial" w:hAnsi="Arial" w:cs="Arial"/>
          <w:color w:val="273D55"/>
          <w:sz w:val="18"/>
          <w:szCs w:val="18"/>
        </w:rPr>
        <w:t xml:space="preserve">) verpflichtet, bestimmte Daten ihrer Produkte über das Kosmetik-Portal zu </w:t>
      </w:r>
      <w:proofErr w:type="spellStart"/>
      <w:r w:rsidRPr="000B743A">
        <w:rPr>
          <w:rFonts w:ascii="Arial" w:hAnsi="Arial" w:cs="Arial"/>
          <w:color w:val="273D55"/>
          <w:sz w:val="18"/>
          <w:szCs w:val="18"/>
        </w:rPr>
        <w:t>notifizieren</w:t>
      </w:r>
      <w:proofErr w:type="spellEnd"/>
      <w:r w:rsidRPr="000B743A">
        <w:rPr>
          <w:rFonts w:ascii="Arial" w:hAnsi="Arial" w:cs="Arial"/>
          <w:color w:val="273D55"/>
          <w:sz w:val="18"/>
          <w:szCs w:val="18"/>
        </w:rPr>
        <w:t>. Sie löst somit die, durch die EU-Kosmetikrichtlinie vorgeschriebenen nationalen Meldeverpflichtungen der einzelnen Mitgliedstaaten ab.</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 xml:space="preserve">Dies bedeutet, </w:t>
      </w:r>
      <w:proofErr w:type="gramStart"/>
      <w:r w:rsidRPr="000B743A">
        <w:rPr>
          <w:rFonts w:ascii="Arial" w:hAnsi="Arial" w:cs="Arial"/>
          <w:color w:val="273D55"/>
          <w:sz w:val="18"/>
          <w:szCs w:val="18"/>
        </w:rPr>
        <w:t>dass seit 11. Juli 2013</w:t>
      </w:r>
      <w:proofErr w:type="gramEnd"/>
      <w:r w:rsidRPr="000B743A">
        <w:rPr>
          <w:rFonts w:ascii="Arial" w:hAnsi="Arial" w:cs="Arial"/>
          <w:color w:val="273D55"/>
          <w:sz w:val="18"/>
          <w:szCs w:val="18"/>
        </w:rPr>
        <w:t xml:space="preserve"> alle kosmetischen Mittel, die sich auf dem europäischen Markt befinden, über das </w:t>
      </w:r>
      <w:r w:rsidRPr="000B743A">
        <w:rPr>
          <w:rFonts w:ascii="Arial" w:hAnsi="Arial" w:cs="Arial"/>
          <w:color w:val="273D55"/>
          <w:sz w:val="18"/>
          <w:szCs w:val="18"/>
          <w:lang w:val="en"/>
        </w:rPr>
        <w:t>CPNP</w:t>
      </w:r>
      <w:r w:rsidRPr="000B743A">
        <w:rPr>
          <w:rFonts w:ascii="Arial" w:hAnsi="Arial" w:cs="Arial"/>
          <w:color w:val="273D55"/>
          <w:sz w:val="18"/>
          <w:szCs w:val="18"/>
        </w:rPr>
        <w:t> </w:t>
      </w:r>
      <w:proofErr w:type="spellStart"/>
      <w:r w:rsidRPr="000B743A">
        <w:rPr>
          <w:rFonts w:ascii="Arial" w:hAnsi="Arial" w:cs="Arial"/>
          <w:color w:val="273D55"/>
          <w:sz w:val="18"/>
          <w:szCs w:val="18"/>
        </w:rPr>
        <w:t>notifiziert</w:t>
      </w:r>
      <w:proofErr w:type="spellEnd"/>
      <w:r w:rsidRPr="000B743A">
        <w:rPr>
          <w:rFonts w:ascii="Arial" w:hAnsi="Arial" w:cs="Arial"/>
          <w:color w:val="273D55"/>
          <w:sz w:val="18"/>
          <w:szCs w:val="18"/>
        </w:rPr>
        <w:t xml:space="preserve"> sein müssen.</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b/>
          <w:bCs/>
          <w:color w:val="273D55"/>
          <w:sz w:val="18"/>
          <w:szCs w:val="18"/>
        </w:rPr>
        <w:t>Dabei ist zu beachten:</w:t>
      </w:r>
    </w:p>
    <w:p w:rsidR="000B743A" w:rsidRPr="000B743A" w:rsidRDefault="000B743A" w:rsidP="000B743A">
      <w:pPr>
        <w:numPr>
          <w:ilvl w:val="0"/>
          <w:numId w:val="1"/>
        </w:numPr>
        <w:shd w:val="clear" w:color="auto" w:fill="FFFFFF"/>
        <w:spacing w:after="87"/>
        <w:ind w:left="0"/>
        <w:rPr>
          <w:rFonts w:ascii="Arial" w:eastAsia="Times New Roman" w:hAnsi="Arial" w:cs="Arial"/>
          <w:color w:val="273D55"/>
          <w:sz w:val="18"/>
          <w:szCs w:val="18"/>
        </w:rPr>
      </w:pPr>
      <w:r w:rsidRPr="000B743A">
        <w:rPr>
          <w:rFonts w:ascii="Arial" w:eastAsia="Times New Roman" w:hAnsi="Arial" w:cs="Arial"/>
          <w:color w:val="273D55"/>
          <w:sz w:val="18"/>
          <w:szCs w:val="18"/>
        </w:rPr>
        <w:t>Alle kosmetischen Mittel, die nach dem 11. Juli 2013 erstmalig in Verkehr gebracht werden, müssen über das </w:t>
      </w:r>
      <w:r w:rsidRPr="000B743A">
        <w:rPr>
          <w:rFonts w:ascii="Arial" w:eastAsia="Times New Roman" w:hAnsi="Arial" w:cs="Arial"/>
          <w:color w:val="273D55"/>
          <w:sz w:val="18"/>
          <w:szCs w:val="18"/>
          <w:lang w:val="en"/>
        </w:rPr>
        <w:t>CPNP</w:t>
      </w:r>
      <w:r w:rsidRPr="000B743A">
        <w:rPr>
          <w:rFonts w:ascii="Arial" w:eastAsia="Times New Roman" w:hAnsi="Arial" w:cs="Arial"/>
          <w:color w:val="273D55"/>
          <w:sz w:val="18"/>
          <w:szCs w:val="18"/>
        </w:rPr>
        <w:t> </w:t>
      </w:r>
      <w:proofErr w:type="spellStart"/>
      <w:r w:rsidRPr="000B743A">
        <w:rPr>
          <w:rFonts w:ascii="Arial" w:eastAsia="Times New Roman" w:hAnsi="Arial" w:cs="Arial"/>
          <w:color w:val="273D55"/>
          <w:sz w:val="18"/>
          <w:szCs w:val="18"/>
        </w:rPr>
        <w:t>notifiziert</w:t>
      </w:r>
      <w:proofErr w:type="spellEnd"/>
      <w:r w:rsidRPr="000B743A">
        <w:rPr>
          <w:rFonts w:ascii="Arial" w:eastAsia="Times New Roman" w:hAnsi="Arial" w:cs="Arial"/>
          <w:color w:val="273D55"/>
          <w:sz w:val="18"/>
          <w:szCs w:val="18"/>
        </w:rPr>
        <w:t xml:space="preserve"> werden.</w:t>
      </w:r>
    </w:p>
    <w:p w:rsidR="000B743A" w:rsidRPr="000B743A" w:rsidRDefault="000B743A" w:rsidP="000B743A">
      <w:pPr>
        <w:numPr>
          <w:ilvl w:val="0"/>
          <w:numId w:val="1"/>
        </w:numPr>
        <w:shd w:val="clear" w:color="auto" w:fill="FFFFFF"/>
        <w:ind w:left="0"/>
        <w:rPr>
          <w:rFonts w:ascii="Arial" w:eastAsia="Times New Roman" w:hAnsi="Arial" w:cs="Arial"/>
          <w:color w:val="273D55"/>
          <w:sz w:val="18"/>
          <w:szCs w:val="18"/>
        </w:rPr>
      </w:pPr>
      <w:r w:rsidRPr="000B743A">
        <w:rPr>
          <w:rFonts w:ascii="Arial" w:eastAsia="Times New Roman" w:hAnsi="Arial" w:cs="Arial"/>
          <w:color w:val="273D55"/>
          <w:sz w:val="18"/>
          <w:szCs w:val="18"/>
        </w:rPr>
        <w:t>Alle kosmetischen Mittel, die vor dem 11. Juli 2013 in Verkehr gebracht wurden und nach dem 11. Juli in Verkehr bleiben, müssen ebenfalls über das </w:t>
      </w:r>
      <w:r w:rsidRPr="000B743A">
        <w:rPr>
          <w:rFonts w:ascii="Arial" w:eastAsia="Times New Roman" w:hAnsi="Arial" w:cs="Arial"/>
          <w:color w:val="273D55"/>
          <w:sz w:val="18"/>
          <w:szCs w:val="18"/>
          <w:lang w:val="en"/>
        </w:rPr>
        <w:t>CPNP</w:t>
      </w:r>
      <w:r w:rsidRPr="000B743A">
        <w:rPr>
          <w:rFonts w:ascii="Arial" w:eastAsia="Times New Roman" w:hAnsi="Arial" w:cs="Arial"/>
          <w:color w:val="273D55"/>
          <w:sz w:val="18"/>
          <w:szCs w:val="18"/>
        </w:rPr>
        <w:t> gemeldet werden. Dies betrifft auch all jene kosmetischen Mittel, die bereits über nationalen Meldeverpflichtungen registriert wurden.</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 xml:space="preserve">Die </w:t>
      </w:r>
      <w:proofErr w:type="spellStart"/>
      <w:r w:rsidRPr="000B743A">
        <w:rPr>
          <w:rFonts w:ascii="Arial" w:hAnsi="Arial" w:cs="Arial"/>
          <w:color w:val="273D55"/>
          <w:sz w:val="18"/>
          <w:szCs w:val="18"/>
        </w:rPr>
        <w:t>Notifizierung</w:t>
      </w:r>
      <w:proofErr w:type="spellEnd"/>
      <w:r w:rsidRPr="000B743A">
        <w:rPr>
          <w:rFonts w:ascii="Arial" w:hAnsi="Arial" w:cs="Arial"/>
          <w:color w:val="273D55"/>
          <w:sz w:val="18"/>
          <w:szCs w:val="18"/>
        </w:rPr>
        <w:t xml:space="preserve"> im </w:t>
      </w:r>
      <w:r w:rsidRPr="000B743A">
        <w:rPr>
          <w:rFonts w:ascii="Arial" w:hAnsi="Arial" w:cs="Arial"/>
          <w:color w:val="273D55"/>
          <w:sz w:val="18"/>
          <w:szCs w:val="18"/>
          <w:lang w:val="en"/>
        </w:rPr>
        <w:t>CPNP </w:t>
      </w:r>
      <w:r w:rsidRPr="000B743A">
        <w:rPr>
          <w:rFonts w:ascii="Arial" w:hAnsi="Arial" w:cs="Arial"/>
          <w:color w:val="273D55"/>
          <w:sz w:val="18"/>
          <w:szCs w:val="18"/>
        </w:rPr>
        <w:t>ist aber nicht als Zulassung oder einer Überprüfung der Daten zu verstehen. Die verantwortliche Person muss sicherstellen, dass die durch sie in Verkehr gebrachten kosmetischen Mittel sicher sind, deren bestimmungsgemäße Verwendbarkeit gewährleistet ist und den rechtlichen Bestimmungen entsprechen.</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Alle Daten, die durch die verantwortliche Person in das System eingebracht werden, werden als vertrauliche Information behandelt und können jederzeit korrigiert und aktualisiert werden. Sie sind nur für einen definierten Personenkreis zugänglich.</w:t>
      </w:r>
    </w:p>
    <w:p w:rsidR="000B743A" w:rsidRPr="000B743A" w:rsidRDefault="000B743A" w:rsidP="000B743A">
      <w:pPr>
        <w:shd w:val="clear" w:color="auto" w:fill="FFFFFF"/>
        <w:spacing w:after="72" w:line="288" w:lineRule="atLeast"/>
        <w:outlineLvl w:val="1"/>
        <w:rPr>
          <w:rFonts w:ascii="Arial" w:eastAsia="Times New Roman" w:hAnsi="Arial" w:cs="Arial"/>
          <w:b/>
          <w:bCs/>
          <w:color w:val="273D55"/>
        </w:rPr>
      </w:pPr>
      <w:r w:rsidRPr="000B743A">
        <w:rPr>
          <w:rFonts w:ascii="Arial" w:eastAsia="Times New Roman" w:hAnsi="Arial" w:cs="Arial"/>
          <w:b/>
          <w:bCs/>
          <w:color w:val="273D55"/>
        </w:rPr>
        <w:t>Wer hat Zugang zum </w:t>
      </w:r>
      <w:r w:rsidRPr="000B743A">
        <w:rPr>
          <w:rFonts w:ascii="Arial" w:eastAsia="Times New Roman" w:hAnsi="Arial" w:cs="Arial"/>
          <w:b/>
          <w:bCs/>
          <w:color w:val="273D55"/>
          <w:lang w:val="en"/>
        </w:rPr>
        <w:t>CPNP</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Zugang zum </w:t>
      </w:r>
      <w:r w:rsidRPr="000B743A">
        <w:rPr>
          <w:rFonts w:ascii="Arial" w:hAnsi="Arial" w:cs="Arial"/>
          <w:color w:val="273D55"/>
          <w:sz w:val="18"/>
          <w:szCs w:val="18"/>
          <w:lang w:val="en"/>
        </w:rPr>
        <w:t>CPNP</w:t>
      </w:r>
      <w:r w:rsidRPr="000B743A">
        <w:rPr>
          <w:rFonts w:ascii="Arial" w:hAnsi="Arial" w:cs="Arial"/>
          <w:color w:val="273D55"/>
          <w:sz w:val="18"/>
          <w:szCs w:val="18"/>
        </w:rPr>
        <w:t> haben</w:t>
      </w:r>
      <w:proofErr w:type="gramStart"/>
      <w:r w:rsidRPr="000B743A">
        <w:rPr>
          <w:rFonts w:ascii="Arial" w:hAnsi="Arial" w:cs="Arial"/>
          <w:color w:val="273D55"/>
          <w:sz w:val="18"/>
          <w:szCs w:val="18"/>
        </w:rPr>
        <w:t>, neben</w:t>
      </w:r>
      <w:proofErr w:type="gramEnd"/>
      <w:r w:rsidRPr="000B743A">
        <w:rPr>
          <w:rFonts w:ascii="Arial" w:hAnsi="Arial" w:cs="Arial"/>
          <w:color w:val="273D55"/>
          <w:sz w:val="18"/>
          <w:szCs w:val="18"/>
        </w:rPr>
        <w:t xml:space="preserve"> der verantwortlichen Person, die Vergiftungsinformationszentrale und die zuständigen Behörden.</w:t>
      </w:r>
    </w:p>
    <w:p w:rsidR="000B743A" w:rsidRPr="000B743A" w:rsidRDefault="000B743A" w:rsidP="000B743A">
      <w:pPr>
        <w:numPr>
          <w:ilvl w:val="0"/>
          <w:numId w:val="2"/>
        </w:numPr>
        <w:shd w:val="clear" w:color="auto" w:fill="FFFFFF"/>
        <w:spacing w:after="87"/>
        <w:ind w:left="0"/>
        <w:rPr>
          <w:rFonts w:ascii="Arial" w:eastAsia="Times New Roman" w:hAnsi="Arial" w:cs="Arial"/>
          <w:color w:val="273D55"/>
          <w:sz w:val="18"/>
          <w:szCs w:val="18"/>
        </w:rPr>
      </w:pPr>
      <w:r w:rsidRPr="000B743A">
        <w:rPr>
          <w:rFonts w:ascii="Arial" w:eastAsia="Times New Roman" w:hAnsi="Arial" w:cs="Arial"/>
          <w:color w:val="273D55"/>
          <w:sz w:val="18"/>
          <w:szCs w:val="18"/>
        </w:rPr>
        <w:t xml:space="preserve">Die Vergiftungsinformationszentrale hat Zugang zu Informationen und der Rezeptur des kosmetischen Mittels. Dies ist von entscheidender Bedeutung, um </w:t>
      </w:r>
      <w:proofErr w:type="spellStart"/>
      <w:r w:rsidRPr="000B743A">
        <w:rPr>
          <w:rFonts w:ascii="Arial" w:eastAsia="Times New Roman" w:hAnsi="Arial" w:cs="Arial"/>
          <w:color w:val="273D55"/>
          <w:sz w:val="18"/>
          <w:szCs w:val="18"/>
        </w:rPr>
        <w:t>AnruferInnen</w:t>
      </w:r>
      <w:proofErr w:type="spellEnd"/>
      <w:r w:rsidRPr="000B743A">
        <w:rPr>
          <w:rFonts w:ascii="Arial" w:eastAsia="Times New Roman" w:hAnsi="Arial" w:cs="Arial"/>
          <w:color w:val="273D55"/>
          <w:sz w:val="18"/>
          <w:szCs w:val="18"/>
        </w:rPr>
        <w:t xml:space="preserve"> im Falle einer Vergiftung</w:t>
      </w:r>
      <w:proofErr w:type="gramStart"/>
      <w:r w:rsidRPr="000B743A">
        <w:rPr>
          <w:rFonts w:ascii="Arial" w:eastAsia="Times New Roman" w:hAnsi="Arial" w:cs="Arial"/>
          <w:color w:val="273D55"/>
          <w:sz w:val="18"/>
          <w:szCs w:val="18"/>
        </w:rPr>
        <w:t>, eine</w:t>
      </w:r>
      <w:proofErr w:type="gramEnd"/>
      <w:r w:rsidRPr="000B743A">
        <w:rPr>
          <w:rFonts w:ascii="Arial" w:eastAsia="Times New Roman" w:hAnsi="Arial" w:cs="Arial"/>
          <w:color w:val="273D55"/>
          <w:sz w:val="18"/>
          <w:szCs w:val="18"/>
        </w:rPr>
        <w:t xml:space="preserve"> schnelle und angemessene medizinische Behandlung empfehlen zu können.</w:t>
      </w:r>
    </w:p>
    <w:p w:rsidR="000B743A" w:rsidRPr="000B743A" w:rsidRDefault="000B743A" w:rsidP="000B743A">
      <w:pPr>
        <w:numPr>
          <w:ilvl w:val="0"/>
          <w:numId w:val="2"/>
        </w:numPr>
        <w:shd w:val="clear" w:color="auto" w:fill="FFFFFF"/>
        <w:ind w:left="0"/>
        <w:rPr>
          <w:rFonts w:ascii="Arial" w:eastAsia="Times New Roman" w:hAnsi="Arial" w:cs="Arial"/>
          <w:color w:val="273D55"/>
          <w:sz w:val="18"/>
          <w:szCs w:val="18"/>
        </w:rPr>
      </w:pPr>
      <w:r w:rsidRPr="000B743A">
        <w:rPr>
          <w:rFonts w:ascii="Arial" w:eastAsia="Times New Roman" w:hAnsi="Arial" w:cs="Arial"/>
          <w:color w:val="273D55"/>
          <w:sz w:val="18"/>
          <w:szCs w:val="18"/>
        </w:rPr>
        <w:t xml:space="preserve">Für die nationalen Behörden hingegen besteht der Vorteil in einer besseren Marktüberwachung sowie einer deutlichen Verringerung des Verwaltungsaufwandes. Dies gilt auch für die </w:t>
      </w:r>
      <w:proofErr w:type="spellStart"/>
      <w:r w:rsidRPr="000B743A">
        <w:rPr>
          <w:rFonts w:ascii="Arial" w:eastAsia="Times New Roman" w:hAnsi="Arial" w:cs="Arial"/>
          <w:color w:val="273D55"/>
          <w:sz w:val="18"/>
          <w:szCs w:val="18"/>
        </w:rPr>
        <w:t>KosmetikunternehmerInnen</w:t>
      </w:r>
      <w:proofErr w:type="spellEnd"/>
      <w:r w:rsidRPr="000B743A">
        <w:rPr>
          <w:rFonts w:ascii="Arial" w:eastAsia="Times New Roman" w:hAnsi="Arial" w:cs="Arial"/>
          <w:color w:val="273D55"/>
          <w:sz w:val="18"/>
          <w:szCs w:val="18"/>
        </w:rPr>
        <w:t>.</w:t>
      </w:r>
    </w:p>
    <w:p w:rsidR="000B743A" w:rsidRPr="000B743A" w:rsidRDefault="000B743A" w:rsidP="000B743A">
      <w:pPr>
        <w:shd w:val="clear" w:color="auto" w:fill="FFFFFF"/>
        <w:spacing w:after="72" w:line="288" w:lineRule="atLeast"/>
        <w:outlineLvl w:val="1"/>
        <w:rPr>
          <w:rFonts w:ascii="Arial" w:eastAsia="Times New Roman" w:hAnsi="Arial" w:cs="Arial"/>
          <w:b/>
          <w:bCs/>
          <w:color w:val="273D55"/>
        </w:rPr>
      </w:pPr>
      <w:r w:rsidRPr="000B743A">
        <w:rPr>
          <w:rFonts w:ascii="Arial" w:eastAsia="Times New Roman" w:hAnsi="Arial" w:cs="Arial"/>
          <w:b/>
          <w:bCs/>
          <w:color w:val="273D55"/>
        </w:rPr>
        <w:t xml:space="preserve">Wie wird man </w:t>
      </w:r>
      <w:proofErr w:type="spellStart"/>
      <w:r w:rsidRPr="000B743A">
        <w:rPr>
          <w:rFonts w:ascii="Arial" w:eastAsia="Times New Roman" w:hAnsi="Arial" w:cs="Arial"/>
          <w:b/>
          <w:bCs/>
          <w:color w:val="273D55"/>
        </w:rPr>
        <w:t>NutzerIn</w:t>
      </w:r>
      <w:proofErr w:type="spellEnd"/>
      <w:r w:rsidRPr="000B743A">
        <w:rPr>
          <w:rFonts w:ascii="Arial" w:eastAsia="Times New Roman" w:hAnsi="Arial" w:cs="Arial"/>
          <w:b/>
          <w:bCs/>
          <w:color w:val="273D55"/>
        </w:rPr>
        <w:t xml:space="preserve"> des </w:t>
      </w:r>
      <w:r w:rsidRPr="000B743A">
        <w:rPr>
          <w:rFonts w:ascii="Arial" w:eastAsia="Times New Roman" w:hAnsi="Arial" w:cs="Arial"/>
          <w:b/>
          <w:bCs/>
          <w:color w:val="273D55"/>
          <w:lang w:val="en"/>
        </w:rPr>
        <w:t>CPNP</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Um das </w:t>
      </w:r>
      <w:r w:rsidRPr="000B743A">
        <w:rPr>
          <w:rFonts w:ascii="Arial" w:hAnsi="Arial" w:cs="Arial"/>
          <w:color w:val="273D55"/>
          <w:sz w:val="18"/>
          <w:szCs w:val="18"/>
          <w:lang w:val="en"/>
        </w:rPr>
        <w:t>CPNP </w:t>
      </w:r>
      <w:r w:rsidRPr="000B743A">
        <w:rPr>
          <w:rFonts w:ascii="Arial" w:hAnsi="Arial" w:cs="Arial"/>
          <w:color w:val="273D55"/>
          <w:sz w:val="18"/>
          <w:szCs w:val="18"/>
        </w:rPr>
        <w:t>nutzen zu können, müssen primär zwei Registrierungsschritte durchgeführt werden:</w:t>
      </w:r>
    </w:p>
    <w:p w:rsidR="000B743A" w:rsidRPr="000B743A" w:rsidRDefault="000B743A" w:rsidP="000B743A">
      <w:pPr>
        <w:numPr>
          <w:ilvl w:val="0"/>
          <w:numId w:val="3"/>
        </w:numPr>
        <w:shd w:val="clear" w:color="auto" w:fill="FFFFFF"/>
        <w:spacing w:after="87"/>
        <w:ind w:left="0"/>
        <w:rPr>
          <w:rFonts w:ascii="Arial" w:eastAsia="Times New Roman" w:hAnsi="Arial" w:cs="Arial"/>
          <w:color w:val="273D55"/>
          <w:sz w:val="18"/>
          <w:szCs w:val="18"/>
        </w:rPr>
      </w:pPr>
      <w:r w:rsidRPr="000B743A">
        <w:rPr>
          <w:rFonts w:ascii="Arial" w:eastAsia="Times New Roman" w:hAnsi="Arial" w:cs="Arial"/>
          <w:color w:val="273D55"/>
          <w:sz w:val="18"/>
          <w:szCs w:val="18"/>
        </w:rPr>
        <w:t>Einmalige persönliche Registrierung im </w:t>
      </w:r>
      <w:r w:rsidRPr="000B743A">
        <w:rPr>
          <w:rFonts w:ascii="Arial" w:eastAsia="Times New Roman" w:hAnsi="Arial" w:cs="Arial"/>
          <w:color w:val="273D55"/>
          <w:sz w:val="18"/>
          <w:szCs w:val="18"/>
        </w:rPr>
        <w:fldChar w:fldCharType="begin"/>
      </w:r>
      <w:r w:rsidRPr="000B743A">
        <w:rPr>
          <w:rFonts w:ascii="Arial" w:eastAsia="Times New Roman" w:hAnsi="Arial" w:cs="Arial"/>
          <w:color w:val="273D55"/>
          <w:sz w:val="18"/>
          <w:szCs w:val="18"/>
        </w:rPr>
        <w:instrText xml:space="preserve"> HYPERLINK "https://webgate.ec.europa.eu/cpnp/public/tutorial.cfm?CFID=44722036&amp;CFTOKEN=f13c636d6dbe50db-E1227A3B-0E67-604F-C93F6A147AE04C4B&amp;jsessionid=9218f9576530a9b98aa47e3c17183043c462TR" \o "Öffnet in neuem Fenster" \t "_blank" </w:instrText>
      </w:r>
      <w:r w:rsidRPr="000B743A">
        <w:rPr>
          <w:rFonts w:ascii="Arial" w:eastAsia="Times New Roman" w:hAnsi="Arial" w:cs="Arial"/>
          <w:color w:val="273D55"/>
          <w:sz w:val="18"/>
          <w:szCs w:val="18"/>
        </w:rPr>
      </w:r>
      <w:r w:rsidRPr="000B743A">
        <w:rPr>
          <w:rFonts w:ascii="Arial" w:eastAsia="Times New Roman" w:hAnsi="Arial" w:cs="Arial"/>
          <w:color w:val="273D55"/>
          <w:sz w:val="18"/>
          <w:szCs w:val="18"/>
        </w:rPr>
        <w:fldChar w:fldCharType="separate"/>
      </w:r>
      <w:r w:rsidRPr="000B743A">
        <w:rPr>
          <w:rFonts w:ascii="Arial" w:eastAsia="Times New Roman" w:hAnsi="Arial" w:cs="Arial"/>
          <w:color w:val="2B3ABC"/>
          <w:sz w:val="18"/>
          <w:szCs w:val="18"/>
          <w:u w:val="single"/>
        </w:rPr>
        <w:t>ECAS</w:t>
      </w:r>
      <w:r w:rsidRPr="000B743A">
        <w:rPr>
          <w:rFonts w:ascii="Arial" w:eastAsia="Times New Roman" w:hAnsi="Arial" w:cs="Arial"/>
          <w:color w:val="273D55"/>
          <w:sz w:val="18"/>
          <w:szCs w:val="18"/>
        </w:rPr>
        <w:fldChar w:fldCharType="end"/>
      </w:r>
      <w:r w:rsidRPr="000B743A">
        <w:rPr>
          <w:rFonts w:ascii="Arial" w:eastAsia="Times New Roman" w:hAnsi="Arial" w:cs="Arial"/>
          <w:color w:val="273D55"/>
          <w:sz w:val="18"/>
          <w:szCs w:val="18"/>
        </w:rPr>
        <w:t>. Durch sie erhält man den Benutzernamen und bestimmt das Zugangspasswort.</w:t>
      </w:r>
    </w:p>
    <w:p w:rsidR="000B743A" w:rsidRPr="000B743A" w:rsidRDefault="000B743A" w:rsidP="000B743A">
      <w:pPr>
        <w:numPr>
          <w:ilvl w:val="0"/>
          <w:numId w:val="3"/>
        </w:numPr>
        <w:shd w:val="clear" w:color="auto" w:fill="FFFFFF"/>
        <w:ind w:left="0"/>
        <w:rPr>
          <w:rFonts w:ascii="Arial" w:eastAsia="Times New Roman" w:hAnsi="Arial" w:cs="Arial"/>
          <w:color w:val="273D55"/>
          <w:sz w:val="18"/>
          <w:szCs w:val="18"/>
        </w:rPr>
      </w:pPr>
      <w:r w:rsidRPr="000B743A">
        <w:rPr>
          <w:rFonts w:ascii="Arial" w:eastAsia="Times New Roman" w:hAnsi="Arial" w:cs="Arial"/>
          <w:color w:val="273D55"/>
          <w:sz w:val="18"/>
          <w:szCs w:val="18"/>
        </w:rPr>
        <w:t>Im Anschluss daran erfolgt die Registrierung einer Firma oder der Antrag einer bereits bestehenden Firma erfolgt über das </w:t>
      </w:r>
      <w:r w:rsidRPr="000B743A">
        <w:rPr>
          <w:rFonts w:ascii="Arial" w:eastAsia="Times New Roman" w:hAnsi="Arial" w:cs="Arial"/>
          <w:color w:val="273D55"/>
          <w:sz w:val="18"/>
          <w:szCs w:val="18"/>
        </w:rPr>
        <w:fldChar w:fldCharType="begin"/>
      </w:r>
      <w:r w:rsidRPr="000B743A">
        <w:rPr>
          <w:rFonts w:ascii="Arial" w:eastAsia="Times New Roman" w:hAnsi="Arial" w:cs="Arial"/>
          <w:color w:val="273D55"/>
          <w:sz w:val="18"/>
          <w:szCs w:val="18"/>
        </w:rPr>
        <w:instrText xml:space="preserve"> HYPERLINK "https://webgate.ec.europa.eu/saas" \o "Öffnet in neuem Fenster" \t "_blank" </w:instrText>
      </w:r>
      <w:r w:rsidRPr="000B743A">
        <w:rPr>
          <w:rFonts w:ascii="Arial" w:eastAsia="Times New Roman" w:hAnsi="Arial" w:cs="Arial"/>
          <w:color w:val="273D55"/>
          <w:sz w:val="18"/>
          <w:szCs w:val="18"/>
        </w:rPr>
      </w:r>
      <w:r w:rsidRPr="000B743A">
        <w:rPr>
          <w:rFonts w:ascii="Arial" w:eastAsia="Times New Roman" w:hAnsi="Arial" w:cs="Arial"/>
          <w:color w:val="273D55"/>
          <w:sz w:val="18"/>
          <w:szCs w:val="18"/>
        </w:rPr>
        <w:fldChar w:fldCharType="separate"/>
      </w:r>
      <w:r w:rsidRPr="000B743A">
        <w:rPr>
          <w:rFonts w:ascii="Arial" w:eastAsia="Times New Roman" w:hAnsi="Arial" w:cs="Arial"/>
          <w:color w:val="2B3ABC"/>
          <w:sz w:val="18"/>
          <w:szCs w:val="18"/>
          <w:u w:val="single"/>
        </w:rPr>
        <w:t>SAAS</w:t>
      </w:r>
      <w:r w:rsidRPr="000B743A">
        <w:rPr>
          <w:rFonts w:ascii="Arial" w:eastAsia="Times New Roman" w:hAnsi="Arial" w:cs="Arial"/>
          <w:color w:val="273D55"/>
          <w:sz w:val="18"/>
          <w:szCs w:val="18"/>
        </w:rPr>
        <w:fldChar w:fldCharType="end"/>
      </w:r>
      <w:r w:rsidRPr="000B743A">
        <w:rPr>
          <w:rFonts w:ascii="Arial" w:eastAsia="Times New Roman" w:hAnsi="Arial" w:cs="Arial"/>
          <w:color w:val="273D55"/>
          <w:sz w:val="18"/>
          <w:szCs w:val="18"/>
        </w:rPr>
        <w:t>.</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Erst wenn diese Registrierungsschritte durchgeführt und die Anträge entsprechend des Benutzerprofils abgeschlossen sind, ist die Benutzung des </w:t>
      </w:r>
      <w:r w:rsidRPr="000B743A">
        <w:rPr>
          <w:rFonts w:ascii="Arial" w:hAnsi="Arial" w:cs="Arial"/>
          <w:color w:val="273D55"/>
          <w:sz w:val="18"/>
          <w:szCs w:val="18"/>
        </w:rPr>
        <w:fldChar w:fldCharType="begin"/>
      </w:r>
      <w:r w:rsidRPr="000B743A">
        <w:rPr>
          <w:rFonts w:ascii="Arial" w:hAnsi="Arial" w:cs="Arial"/>
          <w:color w:val="273D55"/>
          <w:sz w:val="18"/>
          <w:szCs w:val="18"/>
        </w:rPr>
        <w:instrText xml:space="preserve"> HYPERLINK "https://webgate.ec.europa.eu/cpnp" \o "Öffnet in neuem Fenster" \t "_blank" </w:instrText>
      </w:r>
      <w:r w:rsidRPr="000B743A">
        <w:rPr>
          <w:rFonts w:ascii="Arial" w:hAnsi="Arial" w:cs="Arial"/>
          <w:color w:val="273D55"/>
          <w:sz w:val="18"/>
          <w:szCs w:val="18"/>
        </w:rPr>
      </w:r>
      <w:r w:rsidRPr="000B743A">
        <w:rPr>
          <w:rFonts w:ascii="Arial" w:hAnsi="Arial" w:cs="Arial"/>
          <w:color w:val="273D55"/>
          <w:sz w:val="18"/>
          <w:szCs w:val="18"/>
        </w:rPr>
        <w:fldChar w:fldCharType="separate"/>
      </w:r>
      <w:r w:rsidRPr="000B743A">
        <w:rPr>
          <w:rFonts w:ascii="Arial" w:hAnsi="Arial" w:cs="Arial"/>
          <w:color w:val="2B3ABC"/>
          <w:sz w:val="18"/>
          <w:szCs w:val="18"/>
          <w:u w:val="single"/>
          <w:lang w:val="en"/>
        </w:rPr>
        <w:t>CPNP </w:t>
      </w:r>
      <w:r w:rsidRPr="000B743A">
        <w:rPr>
          <w:rFonts w:ascii="Arial" w:hAnsi="Arial" w:cs="Arial"/>
          <w:color w:val="273D55"/>
          <w:sz w:val="18"/>
          <w:szCs w:val="18"/>
        </w:rPr>
        <w:fldChar w:fldCharType="end"/>
      </w:r>
      <w:r w:rsidRPr="000B743A">
        <w:rPr>
          <w:rFonts w:ascii="Arial" w:hAnsi="Arial" w:cs="Arial"/>
          <w:color w:val="273D55"/>
          <w:sz w:val="18"/>
          <w:szCs w:val="18"/>
        </w:rPr>
        <w:t>möglich.</w:t>
      </w:r>
    </w:p>
    <w:p w:rsidR="000B743A" w:rsidRPr="000B743A" w:rsidRDefault="000B743A" w:rsidP="000B743A">
      <w:pPr>
        <w:shd w:val="clear" w:color="auto" w:fill="FFFFFF"/>
        <w:spacing w:after="72" w:line="288" w:lineRule="atLeast"/>
        <w:outlineLvl w:val="1"/>
        <w:rPr>
          <w:rFonts w:ascii="Arial" w:eastAsia="Times New Roman" w:hAnsi="Arial" w:cs="Arial"/>
          <w:b/>
          <w:bCs/>
          <w:color w:val="273D55"/>
        </w:rPr>
      </w:pPr>
      <w:r w:rsidRPr="000B743A">
        <w:rPr>
          <w:rFonts w:ascii="Arial" w:eastAsia="Times New Roman" w:hAnsi="Arial" w:cs="Arial"/>
          <w:b/>
          <w:bCs/>
          <w:color w:val="273D55"/>
        </w:rPr>
        <w:t>Handbücher</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Um möglichst ausführliche Informationen über die Nutzung des </w:t>
      </w:r>
      <w:r w:rsidRPr="000B743A">
        <w:rPr>
          <w:rFonts w:ascii="Arial" w:hAnsi="Arial" w:cs="Arial"/>
          <w:color w:val="273D55"/>
          <w:sz w:val="18"/>
          <w:szCs w:val="18"/>
          <w:lang w:val="en"/>
        </w:rPr>
        <w:t>CPNP</w:t>
      </w:r>
      <w:r w:rsidRPr="000B743A">
        <w:rPr>
          <w:rFonts w:ascii="Arial" w:hAnsi="Arial" w:cs="Arial"/>
          <w:color w:val="273D55"/>
          <w:sz w:val="18"/>
          <w:szCs w:val="18"/>
        </w:rPr>
        <w:t>-Online Systems zu erhalten, verweisen wir auf das Benutzungshandbuch der Kommission.</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Weitere Informationen erhalten Sie auf der Homepage der Europäischen Kommission unter </w:t>
      </w:r>
      <w:r w:rsidRPr="000B743A">
        <w:rPr>
          <w:rFonts w:ascii="Arial" w:hAnsi="Arial" w:cs="Arial"/>
          <w:color w:val="273D55"/>
          <w:sz w:val="18"/>
          <w:szCs w:val="18"/>
        </w:rPr>
        <w:fldChar w:fldCharType="begin"/>
      </w:r>
      <w:r w:rsidRPr="000B743A">
        <w:rPr>
          <w:rFonts w:ascii="Arial" w:hAnsi="Arial" w:cs="Arial"/>
          <w:color w:val="273D55"/>
          <w:sz w:val="18"/>
          <w:szCs w:val="18"/>
        </w:rPr>
        <w:instrText xml:space="preserve"> HYPERLINK "http://ec.europa.eu/consumers/sectors/cosmetics/index_de.htm" \o "Öffnet in neuem Fenster" \t "_blank" </w:instrText>
      </w:r>
      <w:r w:rsidRPr="000B743A">
        <w:rPr>
          <w:rFonts w:ascii="Arial" w:hAnsi="Arial" w:cs="Arial"/>
          <w:color w:val="273D55"/>
          <w:sz w:val="18"/>
          <w:szCs w:val="18"/>
        </w:rPr>
      </w:r>
      <w:r w:rsidRPr="000B743A">
        <w:rPr>
          <w:rFonts w:ascii="Arial" w:hAnsi="Arial" w:cs="Arial"/>
          <w:color w:val="273D55"/>
          <w:sz w:val="18"/>
          <w:szCs w:val="18"/>
        </w:rPr>
        <w:fldChar w:fldCharType="separate"/>
      </w:r>
      <w:r w:rsidRPr="000B743A">
        <w:rPr>
          <w:rFonts w:ascii="Arial" w:hAnsi="Arial" w:cs="Arial"/>
          <w:color w:val="2B3ABC"/>
          <w:sz w:val="18"/>
          <w:szCs w:val="18"/>
          <w:u w:val="single"/>
        </w:rPr>
        <w:t>Kosmetika</w:t>
      </w:r>
      <w:r w:rsidRPr="000B743A">
        <w:rPr>
          <w:rFonts w:ascii="Arial" w:hAnsi="Arial" w:cs="Arial"/>
          <w:color w:val="273D55"/>
          <w:sz w:val="18"/>
          <w:szCs w:val="18"/>
        </w:rPr>
        <w:fldChar w:fldCharType="end"/>
      </w:r>
      <w:r w:rsidRPr="000B743A">
        <w:rPr>
          <w:rFonts w:ascii="Arial" w:hAnsi="Arial" w:cs="Arial"/>
          <w:color w:val="273D55"/>
          <w:sz w:val="18"/>
          <w:szCs w:val="18"/>
        </w:rPr>
        <w:t>.</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Um Ihnen die Registrierung und Nutzung des </w:t>
      </w:r>
      <w:r w:rsidRPr="000B743A">
        <w:rPr>
          <w:rFonts w:ascii="Arial" w:hAnsi="Arial" w:cs="Arial"/>
          <w:color w:val="273D55"/>
          <w:sz w:val="18"/>
          <w:szCs w:val="18"/>
          <w:lang w:val="en"/>
        </w:rPr>
        <w:t>Cosmetic Products Notification Portal-CPNP </w:t>
      </w:r>
      <w:r w:rsidRPr="000B743A">
        <w:rPr>
          <w:rFonts w:ascii="Arial" w:hAnsi="Arial" w:cs="Arial"/>
          <w:color w:val="273D55"/>
          <w:sz w:val="18"/>
          <w:szCs w:val="18"/>
        </w:rPr>
        <w:t>möglichst zu erleichtern, stehen Ihnen folgende Benutzungsanleitungen zur Verfügung:</w:t>
      </w:r>
    </w:p>
    <w:p w:rsidR="000B743A" w:rsidRPr="000B743A" w:rsidRDefault="000B743A" w:rsidP="000B743A">
      <w:pPr>
        <w:numPr>
          <w:ilvl w:val="0"/>
          <w:numId w:val="4"/>
        </w:numPr>
        <w:shd w:val="clear" w:color="auto" w:fill="FFFFFF"/>
        <w:spacing w:after="87"/>
        <w:ind w:left="0"/>
        <w:rPr>
          <w:rFonts w:ascii="Arial" w:eastAsia="Times New Roman" w:hAnsi="Arial" w:cs="Arial"/>
          <w:color w:val="273D55"/>
          <w:sz w:val="18"/>
          <w:szCs w:val="18"/>
        </w:rPr>
      </w:pPr>
      <w:r w:rsidRPr="000B743A">
        <w:rPr>
          <w:rFonts w:ascii="Arial" w:eastAsia="Times New Roman" w:hAnsi="Arial" w:cs="Arial"/>
          <w:color w:val="273D55"/>
          <w:sz w:val="18"/>
          <w:szCs w:val="18"/>
        </w:rPr>
        <w:fldChar w:fldCharType="begin"/>
      </w:r>
      <w:r w:rsidRPr="000B743A">
        <w:rPr>
          <w:rFonts w:ascii="Arial" w:eastAsia="Times New Roman" w:hAnsi="Arial" w:cs="Arial"/>
          <w:color w:val="273D55"/>
          <w:sz w:val="18"/>
          <w:szCs w:val="18"/>
        </w:rPr>
        <w:instrText xml:space="preserve"> HYPERLINK "https://www.verbrauchergesundheit.gv.at/lebensmittel/kosmetische_mittel/kosmetik_anleitung_CPNP_registrierungsprozess.pdf?5urmyx" \t "_self" </w:instrText>
      </w:r>
      <w:r w:rsidRPr="000B743A">
        <w:rPr>
          <w:rFonts w:ascii="Arial" w:eastAsia="Times New Roman" w:hAnsi="Arial" w:cs="Arial"/>
          <w:color w:val="273D55"/>
          <w:sz w:val="18"/>
          <w:szCs w:val="18"/>
        </w:rPr>
      </w:r>
      <w:r w:rsidRPr="000B743A">
        <w:rPr>
          <w:rFonts w:ascii="Arial" w:eastAsia="Times New Roman" w:hAnsi="Arial" w:cs="Arial"/>
          <w:color w:val="273D55"/>
          <w:sz w:val="18"/>
          <w:szCs w:val="18"/>
        </w:rPr>
        <w:fldChar w:fldCharType="separate"/>
      </w:r>
      <w:r w:rsidRPr="000B743A">
        <w:rPr>
          <w:rFonts w:ascii="Arial" w:eastAsia="Times New Roman" w:hAnsi="Arial" w:cs="Arial"/>
          <w:color w:val="2B3ABC"/>
          <w:sz w:val="18"/>
          <w:szCs w:val="18"/>
          <w:u w:val="single"/>
        </w:rPr>
        <w:t xml:space="preserve">Benutzungsanleitung der Registrierungsprozesse für das CPNP - </w:t>
      </w:r>
      <w:proofErr w:type="spellStart"/>
      <w:r w:rsidRPr="000B743A">
        <w:rPr>
          <w:rFonts w:ascii="Arial" w:eastAsia="Times New Roman" w:hAnsi="Arial" w:cs="Arial"/>
          <w:color w:val="2B3ABC"/>
          <w:sz w:val="18"/>
          <w:szCs w:val="18"/>
          <w:u w:val="single"/>
        </w:rPr>
        <w:t>UnternehmerInnen</w:t>
      </w:r>
      <w:proofErr w:type="spellEnd"/>
      <w:r w:rsidRPr="000B743A">
        <w:rPr>
          <w:rFonts w:ascii="Arial" w:eastAsia="Times New Roman" w:hAnsi="Arial" w:cs="Arial"/>
          <w:color w:val="2B3ABC"/>
          <w:sz w:val="18"/>
          <w:szCs w:val="18"/>
          <w:u w:val="single"/>
        </w:rPr>
        <w:t xml:space="preserve"> (2.3.2015)</w:t>
      </w:r>
      <w:r w:rsidRPr="000B743A">
        <w:rPr>
          <w:rFonts w:ascii="Arial" w:eastAsia="Times New Roman" w:hAnsi="Arial" w:cs="Arial"/>
          <w:color w:val="273D55"/>
          <w:sz w:val="18"/>
          <w:szCs w:val="18"/>
        </w:rPr>
        <w:fldChar w:fldCharType="end"/>
      </w:r>
    </w:p>
    <w:p w:rsidR="000B743A" w:rsidRPr="000B743A" w:rsidRDefault="000B743A" w:rsidP="000B743A">
      <w:pPr>
        <w:numPr>
          <w:ilvl w:val="0"/>
          <w:numId w:val="4"/>
        </w:numPr>
        <w:shd w:val="clear" w:color="auto" w:fill="FFFFFF"/>
        <w:spacing w:after="87"/>
        <w:ind w:left="0"/>
        <w:rPr>
          <w:rFonts w:ascii="Arial" w:eastAsia="Times New Roman" w:hAnsi="Arial" w:cs="Arial"/>
          <w:color w:val="273D55"/>
          <w:sz w:val="18"/>
          <w:szCs w:val="18"/>
        </w:rPr>
      </w:pPr>
      <w:r w:rsidRPr="000B743A">
        <w:rPr>
          <w:rFonts w:ascii="Arial" w:eastAsia="Times New Roman" w:hAnsi="Arial" w:cs="Arial"/>
          <w:color w:val="273D55"/>
          <w:sz w:val="18"/>
          <w:szCs w:val="18"/>
        </w:rPr>
        <w:lastRenderedPageBreak/>
        <w:fldChar w:fldCharType="begin"/>
      </w:r>
      <w:r w:rsidRPr="000B743A">
        <w:rPr>
          <w:rFonts w:ascii="Arial" w:eastAsia="Times New Roman" w:hAnsi="Arial" w:cs="Arial"/>
          <w:color w:val="273D55"/>
          <w:sz w:val="18"/>
          <w:szCs w:val="18"/>
        </w:rPr>
        <w:instrText xml:space="preserve"> HYPERLINK "https://www.verbrauchergesundheit.gv.at/lebensmittel/kosmetische_mittel/kosmetik_anleitung_CPNP_unternehmer.pdf?5urmyy" \t "_self" </w:instrText>
      </w:r>
      <w:r w:rsidRPr="000B743A">
        <w:rPr>
          <w:rFonts w:ascii="Arial" w:eastAsia="Times New Roman" w:hAnsi="Arial" w:cs="Arial"/>
          <w:color w:val="273D55"/>
          <w:sz w:val="18"/>
          <w:szCs w:val="18"/>
        </w:rPr>
      </w:r>
      <w:r w:rsidRPr="000B743A">
        <w:rPr>
          <w:rFonts w:ascii="Arial" w:eastAsia="Times New Roman" w:hAnsi="Arial" w:cs="Arial"/>
          <w:color w:val="273D55"/>
          <w:sz w:val="18"/>
          <w:szCs w:val="18"/>
        </w:rPr>
        <w:fldChar w:fldCharType="separate"/>
      </w:r>
      <w:r w:rsidRPr="000B743A">
        <w:rPr>
          <w:rFonts w:ascii="Arial" w:eastAsia="Times New Roman" w:hAnsi="Arial" w:cs="Arial"/>
          <w:color w:val="2B3ABC"/>
          <w:sz w:val="18"/>
          <w:szCs w:val="18"/>
          <w:u w:val="single"/>
        </w:rPr>
        <w:t xml:space="preserve">Benutzungsanleitung für das CPNP - </w:t>
      </w:r>
      <w:proofErr w:type="spellStart"/>
      <w:r w:rsidRPr="000B743A">
        <w:rPr>
          <w:rFonts w:ascii="Arial" w:eastAsia="Times New Roman" w:hAnsi="Arial" w:cs="Arial"/>
          <w:color w:val="2B3ABC"/>
          <w:sz w:val="18"/>
          <w:szCs w:val="18"/>
          <w:u w:val="single"/>
        </w:rPr>
        <w:t>UnternehmerInnen</w:t>
      </w:r>
      <w:proofErr w:type="spellEnd"/>
      <w:r w:rsidRPr="000B743A">
        <w:rPr>
          <w:rFonts w:ascii="Arial" w:eastAsia="Times New Roman" w:hAnsi="Arial" w:cs="Arial"/>
          <w:color w:val="2B3ABC"/>
          <w:sz w:val="18"/>
          <w:szCs w:val="18"/>
          <w:u w:val="single"/>
        </w:rPr>
        <w:t xml:space="preserve"> (2.3.2015)</w:t>
      </w:r>
      <w:r w:rsidRPr="000B743A">
        <w:rPr>
          <w:rFonts w:ascii="Arial" w:eastAsia="Times New Roman" w:hAnsi="Arial" w:cs="Arial"/>
          <w:color w:val="273D55"/>
          <w:sz w:val="18"/>
          <w:szCs w:val="18"/>
        </w:rPr>
        <w:fldChar w:fldCharType="end"/>
      </w:r>
    </w:p>
    <w:p w:rsidR="000B743A" w:rsidRPr="000B743A" w:rsidRDefault="000B743A" w:rsidP="000B743A">
      <w:pPr>
        <w:numPr>
          <w:ilvl w:val="0"/>
          <w:numId w:val="4"/>
        </w:numPr>
        <w:shd w:val="clear" w:color="auto" w:fill="FFFFFF"/>
        <w:ind w:left="0"/>
        <w:rPr>
          <w:rFonts w:ascii="Arial" w:eastAsia="Times New Roman" w:hAnsi="Arial" w:cs="Arial"/>
          <w:color w:val="273D55"/>
          <w:sz w:val="18"/>
          <w:szCs w:val="18"/>
        </w:rPr>
      </w:pPr>
      <w:hyperlink r:id="rId6" w:history="1">
        <w:r w:rsidRPr="000B743A">
          <w:rPr>
            <w:rFonts w:ascii="Arial" w:eastAsia="Times New Roman" w:hAnsi="Arial" w:cs="Arial"/>
            <w:color w:val="2B3ABC"/>
            <w:sz w:val="18"/>
            <w:szCs w:val="18"/>
            <w:u w:val="single"/>
          </w:rPr>
          <w:t xml:space="preserve">Benutzeranleitung für das CPNP - </w:t>
        </w:r>
        <w:proofErr w:type="spellStart"/>
        <w:r w:rsidRPr="000B743A">
          <w:rPr>
            <w:rFonts w:ascii="Arial" w:eastAsia="Times New Roman" w:hAnsi="Arial" w:cs="Arial"/>
            <w:color w:val="2B3ABC"/>
            <w:sz w:val="18"/>
            <w:szCs w:val="18"/>
            <w:u w:val="single"/>
          </w:rPr>
          <w:t>HändlerInnen</w:t>
        </w:r>
        <w:proofErr w:type="spellEnd"/>
        <w:r w:rsidRPr="000B743A">
          <w:rPr>
            <w:rFonts w:ascii="Arial" w:eastAsia="Times New Roman" w:hAnsi="Arial" w:cs="Arial"/>
            <w:color w:val="2B3ABC"/>
            <w:sz w:val="18"/>
            <w:szCs w:val="18"/>
            <w:u w:val="single"/>
          </w:rPr>
          <w:t xml:space="preserve"> (13.10.2015)</w:t>
        </w:r>
      </w:hyperlink>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b/>
          <w:bCs/>
          <w:color w:val="273D55"/>
          <w:sz w:val="18"/>
          <w:szCs w:val="18"/>
        </w:rPr>
        <w:t>Bitte beachten! </w:t>
      </w:r>
      <w:r w:rsidRPr="000B743A">
        <w:rPr>
          <w:rFonts w:ascii="Arial" w:hAnsi="Arial" w:cs="Arial"/>
          <w:b/>
          <w:bCs/>
          <w:color w:val="273D55"/>
          <w:sz w:val="18"/>
          <w:szCs w:val="18"/>
        </w:rPr>
        <w:br/>
      </w:r>
      <w:r w:rsidRPr="000B743A">
        <w:rPr>
          <w:rFonts w:ascii="Arial" w:hAnsi="Arial" w:cs="Arial"/>
          <w:color w:val="273D55"/>
          <w:sz w:val="18"/>
          <w:szCs w:val="18"/>
        </w:rPr>
        <w:t>Die Anleitungen soll Ihnen eine erste Orientierungshilfe im Umgang mit dem </w:t>
      </w:r>
      <w:r w:rsidRPr="000B743A">
        <w:rPr>
          <w:rFonts w:ascii="Arial" w:hAnsi="Arial" w:cs="Arial"/>
          <w:color w:val="273D55"/>
          <w:sz w:val="18"/>
          <w:szCs w:val="18"/>
          <w:lang w:val="en"/>
        </w:rPr>
        <w:t>Cosmetic Products Notification Portal </w:t>
      </w:r>
      <w:r w:rsidRPr="000B743A">
        <w:rPr>
          <w:rFonts w:ascii="Arial" w:hAnsi="Arial" w:cs="Arial"/>
          <w:color w:val="273D55"/>
          <w:sz w:val="18"/>
          <w:szCs w:val="18"/>
        </w:rPr>
        <w:t>bieten</w:t>
      </w:r>
      <w:proofErr w:type="gramStart"/>
      <w:r w:rsidRPr="000B743A">
        <w:rPr>
          <w:rFonts w:ascii="Arial" w:hAnsi="Arial" w:cs="Arial"/>
          <w:color w:val="273D55"/>
          <w:sz w:val="18"/>
          <w:szCs w:val="18"/>
        </w:rPr>
        <w:t>, für</w:t>
      </w:r>
      <w:proofErr w:type="gramEnd"/>
      <w:r w:rsidRPr="000B743A">
        <w:rPr>
          <w:rFonts w:ascii="Arial" w:hAnsi="Arial" w:cs="Arial"/>
          <w:color w:val="273D55"/>
          <w:sz w:val="18"/>
          <w:szCs w:val="18"/>
        </w:rPr>
        <w:t xml:space="preserve"> deren vollständige Richtigkeit keine Garantie übernommen wird.</w:t>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Für ausführliche Informationen über das </w:t>
      </w:r>
      <w:r w:rsidRPr="000B743A">
        <w:rPr>
          <w:rFonts w:ascii="Arial" w:hAnsi="Arial" w:cs="Arial"/>
          <w:color w:val="273D55"/>
          <w:sz w:val="18"/>
          <w:szCs w:val="18"/>
          <w:lang w:val="en"/>
        </w:rPr>
        <w:t>CPNP</w:t>
      </w:r>
      <w:r w:rsidRPr="000B743A">
        <w:rPr>
          <w:rFonts w:ascii="Arial" w:hAnsi="Arial" w:cs="Arial"/>
          <w:color w:val="273D55"/>
          <w:sz w:val="18"/>
          <w:szCs w:val="18"/>
        </w:rPr>
        <w:t> benutzen Sie bitte das von der Kommission zur Verfügung gestellte Handbuch.</w:t>
      </w:r>
    </w:p>
    <w:p w:rsidR="000B743A" w:rsidRPr="000B743A" w:rsidRDefault="000B743A" w:rsidP="000B743A">
      <w:pPr>
        <w:numPr>
          <w:ilvl w:val="0"/>
          <w:numId w:val="5"/>
        </w:numPr>
        <w:shd w:val="clear" w:color="auto" w:fill="FFFFFF"/>
        <w:ind w:left="0"/>
        <w:rPr>
          <w:rFonts w:ascii="Arial" w:eastAsia="Times New Roman" w:hAnsi="Arial" w:cs="Arial"/>
          <w:color w:val="273D55"/>
          <w:sz w:val="18"/>
          <w:szCs w:val="18"/>
        </w:rPr>
      </w:pPr>
      <w:r w:rsidRPr="000B743A">
        <w:rPr>
          <w:rFonts w:ascii="Arial" w:eastAsia="Times New Roman" w:hAnsi="Arial" w:cs="Arial"/>
          <w:color w:val="273D55"/>
          <w:sz w:val="18"/>
          <w:szCs w:val="18"/>
        </w:rPr>
        <w:fldChar w:fldCharType="begin"/>
      </w:r>
      <w:r w:rsidRPr="000B743A">
        <w:rPr>
          <w:rFonts w:ascii="Arial" w:eastAsia="Times New Roman" w:hAnsi="Arial" w:cs="Arial"/>
          <w:color w:val="273D55"/>
          <w:sz w:val="18"/>
          <w:szCs w:val="18"/>
        </w:rPr>
        <w:instrText xml:space="preserve"> HYPERLINK "https://www.verbrauchergesundheit.gv.at/lebensmittel/kosmetische_mittel/kosmetischMittel_handbuch_der_kommission.pdf?5te4pi" \o "Öffnet in neuem Fenster" \t "_blank" </w:instrText>
      </w:r>
      <w:r w:rsidRPr="000B743A">
        <w:rPr>
          <w:rFonts w:ascii="Arial" w:eastAsia="Times New Roman" w:hAnsi="Arial" w:cs="Arial"/>
          <w:color w:val="273D55"/>
          <w:sz w:val="18"/>
          <w:szCs w:val="18"/>
        </w:rPr>
      </w:r>
      <w:r w:rsidRPr="000B743A">
        <w:rPr>
          <w:rFonts w:ascii="Arial" w:eastAsia="Times New Roman" w:hAnsi="Arial" w:cs="Arial"/>
          <w:color w:val="273D55"/>
          <w:sz w:val="18"/>
          <w:szCs w:val="18"/>
        </w:rPr>
        <w:fldChar w:fldCharType="separate"/>
      </w:r>
      <w:r w:rsidRPr="000B743A">
        <w:rPr>
          <w:rFonts w:ascii="Arial" w:eastAsia="Times New Roman" w:hAnsi="Arial" w:cs="Arial"/>
          <w:color w:val="2B3ABC"/>
          <w:sz w:val="18"/>
          <w:szCs w:val="18"/>
          <w:u w:val="single"/>
        </w:rPr>
        <w:t>Benutzerhandbuch der Kommission</w:t>
      </w:r>
      <w:r w:rsidRPr="000B743A">
        <w:rPr>
          <w:rFonts w:ascii="Arial" w:eastAsia="Times New Roman" w:hAnsi="Arial" w:cs="Arial"/>
          <w:color w:val="273D55"/>
          <w:sz w:val="18"/>
          <w:szCs w:val="18"/>
        </w:rPr>
        <w:fldChar w:fldCharType="end"/>
      </w:r>
    </w:p>
    <w:p w:rsidR="000B743A" w:rsidRPr="000B743A" w:rsidRDefault="000B743A" w:rsidP="000B743A">
      <w:pPr>
        <w:shd w:val="clear" w:color="auto" w:fill="FFFFFF"/>
        <w:spacing w:after="240"/>
        <w:rPr>
          <w:rFonts w:ascii="Arial" w:hAnsi="Arial" w:cs="Arial"/>
          <w:color w:val="273D55"/>
          <w:sz w:val="18"/>
          <w:szCs w:val="18"/>
        </w:rPr>
      </w:pPr>
      <w:r w:rsidRPr="000B743A">
        <w:rPr>
          <w:rFonts w:ascii="Arial" w:hAnsi="Arial" w:cs="Arial"/>
          <w:color w:val="273D55"/>
          <w:sz w:val="18"/>
          <w:szCs w:val="18"/>
        </w:rPr>
        <w:t>Für Fragen stehen wir Ihnen gerne unter </w:t>
      </w:r>
      <w:r w:rsidRPr="000B743A">
        <w:rPr>
          <w:rFonts w:ascii="Arial" w:hAnsi="Arial" w:cs="Arial"/>
          <w:color w:val="273D55"/>
          <w:sz w:val="18"/>
          <w:szCs w:val="18"/>
        </w:rPr>
        <w:fldChar w:fldCharType="begin"/>
      </w:r>
      <w:r w:rsidRPr="000B743A">
        <w:rPr>
          <w:rFonts w:ascii="Arial" w:hAnsi="Arial" w:cs="Arial"/>
          <w:color w:val="273D55"/>
          <w:sz w:val="18"/>
          <w:szCs w:val="18"/>
        </w:rPr>
        <w:instrText xml:space="preserve"> HYPERLINK "mailto:%20kosmetik@bmgf.gv.at" \t "_self" </w:instrText>
      </w:r>
      <w:r w:rsidRPr="000B743A">
        <w:rPr>
          <w:rFonts w:ascii="Arial" w:hAnsi="Arial" w:cs="Arial"/>
          <w:color w:val="273D55"/>
          <w:sz w:val="18"/>
          <w:szCs w:val="18"/>
        </w:rPr>
      </w:r>
      <w:r w:rsidRPr="000B743A">
        <w:rPr>
          <w:rFonts w:ascii="Arial" w:hAnsi="Arial" w:cs="Arial"/>
          <w:color w:val="273D55"/>
          <w:sz w:val="18"/>
          <w:szCs w:val="18"/>
        </w:rPr>
        <w:fldChar w:fldCharType="separate"/>
      </w:r>
      <w:r w:rsidRPr="000B743A">
        <w:rPr>
          <w:rFonts w:ascii="Arial" w:hAnsi="Arial" w:cs="Arial"/>
          <w:color w:val="2B3ABC"/>
          <w:sz w:val="18"/>
          <w:szCs w:val="18"/>
          <w:u w:val="single"/>
        </w:rPr>
        <w:t>kosmetik@bmgf.gv.at</w:t>
      </w:r>
      <w:r w:rsidRPr="000B743A">
        <w:rPr>
          <w:rFonts w:ascii="Arial" w:hAnsi="Arial" w:cs="Arial"/>
          <w:color w:val="273D55"/>
          <w:sz w:val="18"/>
          <w:szCs w:val="18"/>
        </w:rPr>
        <w:fldChar w:fldCharType="end"/>
      </w:r>
      <w:r w:rsidRPr="000B743A">
        <w:rPr>
          <w:rFonts w:ascii="Arial" w:hAnsi="Arial" w:cs="Arial"/>
          <w:color w:val="273D55"/>
          <w:sz w:val="18"/>
          <w:szCs w:val="18"/>
        </w:rPr>
        <w:t> zur Verfügung.</w:t>
      </w:r>
    </w:p>
    <w:p w:rsidR="000B743A" w:rsidRPr="000B743A" w:rsidRDefault="000B743A" w:rsidP="000B743A">
      <w:pPr>
        <w:shd w:val="clear" w:color="auto" w:fill="FFFFFF"/>
        <w:spacing w:after="72" w:line="288" w:lineRule="atLeast"/>
        <w:outlineLvl w:val="1"/>
        <w:rPr>
          <w:rFonts w:ascii="Arial" w:eastAsia="Times New Roman" w:hAnsi="Arial" w:cs="Arial"/>
          <w:b/>
          <w:bCs/>
          <w:color w:val="273D55"/>
        </w:rPr>
      </w:pPr>
      <w:r w:rsidRPr="000B743A">
        <w:rPr>
          <w:rFonts w:ascii="Arial" w:eastAsia="Times New Roman" w:hAnsi="Arial" w:cs="Arial"/>
          <w:b/>
          <w:bCs/>
          <w:color w:val="273D55"/>
        </w:rPr>
        <w:t>Informationen zum </w:t>
      </w:r>
      <w:r w:rsidRPr="000B743A">
        <w:rPr>
          <w:rFonts w:ascii="Arial" w:eastAsia="Times New Roman" w:hAnsi="Arial" w:cs="Arial"/>
          <w:b/>
          <w:bCs/>
          <w:color w:val="273D55"/>
          <w:lang w:val="en"/>
        </w:rPr>
        <w:t>CPNP</w:t>
      </w:r>
      <w:r w:rsidRPr="000B743A">
        <w:rPr>
          <w:rFonts w:ascii="Arial" w:eastAsia="Times New Roman" w:hAnsi="Arial" w:cs="Arial"/>
          <w:b/>
          <w:bCs/>
          <w:color w:val="273D55"/>
        </w:rPr>
        <w:t>:</w:t>
      </w:r>
    </w:p>
    <w:p w:rsidR="000B743A" w:rsidRPr="000B743A" w:rsidRDefault="000B743A" w:rsidP="000B743A">
      <w:pPr>
        <w:numPr>
          <w:ilvl w:val="0"/>
          <w:numId w:val="6"/>
        </w:numPr>
        <w:shd w:val="clear" w:color="auto" w:fill="FFFFFF"/>
        <w:spacing w:after="87"/>
        <w:ind w:left="0"/>
        <w:rPr>
          <w:rFonts w:ascii="Arial" w:eastAsia="Times New Roman" w:hAnsi="Arial" w:cs="Arial"/>
          <w:color w:val="273D55"/>
          <w:sz w:val="18"/>
          <w:szCs w:val="18"/>
        </w:rPr>
      </w:pPr>
      <w:r w:rsidRPr="000B743A">
        <w:rPr>
          <w:rFonts w:ascii="Arial" w:eastAsia="Times New Roman" w:hAnsi="Arial" w:cs="Arial"/>
          <w:color w:val="273D55"/>
          <w:sz w:val="18"/>
          <w:szCs w:val="18"/>
        </w:rPr>
        <w:fldChar w:fldCharType="begin"/>
      </w:r>
      <w:r w:rsidRPr="000B743A">
        <w:rPr>
          <w:rFonts w:ascii="Arial" w:eastAsia="Times New Roman" w:hAnsi="Arial" w:cs="Arial"/>
          <w:color w:val="273D55"/>
          <w:sz w:val="18"/>
          <w:szCs w:val="18"/>
        </w:rPr>
        <w:instrText xml:space="preserve"> HYPERLINK "http://ec.europa.eu/growth/sectors/cosmetics/cpnp/index_en.htm" \o "Öffnet in neuem Fenster" \t "_blank" </w:instrText>
      </w:r>
      <w:r w:rsidRPr="000B743A">
        <w:rPr>
          <w:rFonts w:ascii="Arial" w:eastAsia="Times New Roman" w:hAnsi="Arial" w:cs="Arial"/>
          <w:color w:val="273D55"/>
          <w:sz w:val="18"/>
          <w:szCs w:val="18"/>
        </w:rPr>
      </w:r>
      <w:r w:rsidRPr="000B743A">
        <w:rPr>
          <w:rFonts w:ascii="Arial" w:eastAsia="Times New Roman" w:hAnsi="Arial" w:cs="Arial"/>
          <w:color w:val="273D55"/>
          <w:sz w:val="18"/>
          <w:szCs w:val="18"/>
        </w:rPr>
        <w:fldChar w:fldCharType="separate"/>
      </w:r>
      <w:r w:rsidRPr="000B743A">
        <w:rPr>
          <w:rFonts w:ascii="Arial" w:eastAsia="Times New Roman" w:hAnsi="Arial" w:cs="Arial"/>
          <w:color w:val="2B3ABC"/>
          <w:sz w:val="18"/>
          <w:szCs w:val="18"/>
          <w:u w:val="single"/>
        </w:rPr>
        <w:t>Registrierungsportal der Europäischen Kommission</w:t>
      </w:r>
      <w:r w:rsidRPr="000B743A">
        <w:rPr>
          <w:rFonts w:ascii="Arial" w:eastAsia="Times New Roman" w:hAnsi="Arial" w:cs="Arial"/>
          <w:color w:val="273D55"/>
          <w:sz w:val="18"/>
          <w:szCs w:val="18"/>
        </w:rPr>
        <w:fldChar w:fldCharType="end"/>
      </w:r>
    </w:p>
    <w:p w:rsidR="000B743A" w:rsidRPr="000B743A" w:rsidRDefault="000B743A" w:rsidP="000B743A">
      <w:pPr>
        <w:numPr>
          <w:ilvl w:val="0"/>
          <w:numId w:val="6"/>
        </w:numPr>
        <w:shd w:val="clear" w:color="auto" w:fill="FFFFFF"/>
        <w:ind w:left="0"/>
        <w:rPr>
          <w:rFonts w:ascii="Arial" w:eastAsia="Times New Roman" w:hAnsi="Arial" w:cs="Arial"/>
          <w:color w:val="273D55"/>
          <w:sz w:val="18"/>
          <w:szCs w:val="18"/>
        </w:rPr>
      </w:pPr>
      <w:r w:rsidRPr="000B743A">
        <w:rPr>
          <w:rFonts w:ascii="Arial" w:eastAsia="Times New Roman" w:hAnsi="Arial" w:cs="Arial"/>
          <w:color w:val="273D55"/>
          <w:sz w:val="18"/>
          <w:szCs w:val="18"/>
        </w:rPr>
        <w:fldChar w:fldCharType="begin"/>
      </w:r>
      <w:r w:rsidRPr="000B743A">
        <w:rPr>
          <w:rFonts w:ascii="Arial" w:eastAsia="Times New Roman" w:hAnsi="Arial" w:cs="Arial"/>
          <w:color w:val="273D55"/>
          <w:sz w:val="18"/>
          <w:szCs w:val="18"/>
        </w:rPr>
        <w:instrText xml:space="preserve"> HYPERLINK "http://ec.europa.eu/consumers/sectors/cosmetics/files/pdf/cpnp_new_en.pdf" \o "Öffnet in neuem Fenster" \t "_blank" </w:instrText>
      </w:r>
      <w:r w:rsidRPr="000B743A">
        <w:rPr>
          <w:rFonts w:ascii="Arial" w:eastAsia="Times New Roman" w:hAnsi="Arial" w:cs="Arial"/>
          <w:color w:val="273D55"/>
          <w:sz w:val="18"/>
          <w:szCs w:val="18"/>
        </w:rPr>
      </w:r>
      <w:r w:rsidRPr="000B743A">
        <w:rPr>
          <w:rFonts w:ascii="Arial" w:eastAsia="Times New Roman" w:hAnsi="Arial" w:cs="Arial"/>
          <w:color w:val="273D55"/>
          <w:sz w:val="18"/>
          <w:szCs w:val="18"/>
        </w:rPr>
        <w:fldChar w:fldCharType="separate"/>
      </w:r>
      <w:r w:rsidRPr="000B743A">
        <w:rPr>
          <w:rFonts w:ascii="Arial" w:eastAsia="Times New Roman" w:hAnsi="Arial" w:cs="Arial"/>
          <w:color w:val="2B3ABC"/>
          <w:sz w:val="18"/>
          <w:szCs w:val="18"/>
          <w:u w:val="single"/>
        </w:rPr>
        <w:t>Information CPNP (en)</w:t>
      </w:r>
      <w:r w:rsidRPr="000B743A">
        <w:rPr>
          <w:rFonts w:ascii="Arial" w:eastAsia="Times New Roman" w:hAnsi="Arial" w:cs="Arial"/>
          <w:color w:val="273D55"/>
          <w:sz w:val="18"/>
          <w:szCs w:val="18"/>
        </w:rPr>
        <w:fldChar w:fldCharType="end"/>
      </w:r>
    </w:p>
    <w:p w:rsidR="000B743A" w:rsidRPr="000B743A" w:rsidRDefault="000B743A" w:rsidP="000B743A">
      <w:pPr>
        <w:shd w:val="clear" w:color="auto" w:fill="FFFFFF"/>
        <w:rPr>
          <w:rFonts w:ascii="Arial" w:hAnsi="Arial" w:cs="Arial"/>
          <w:color w:val="273D55"/>
          <w:sz w:val="18"/>
          <w:szCs w:val="18"/>
        </w:rPr>
      </w:pPr>
      <w:r w:rsidRPr="000B743A">
        <w:rPr>
          <w:rFonts w:ascii="Arial" w:hAnsi="Arial" w:cs="Arial"/>
          <w:color w:val="273D55"/>
          <w:sz w:val="18"/>
          <w:szCs w:val="18"/>
        </w:rPr>
        <w:t>(01.07.2016)</w:t>
      </w:r>
    </w:p>
    <w:p w:rsidR="00E217E5" w:rsidRDefault="00E217E5">
      <w:bookmarkStart w:id="0" w:name="_GoBack"/>
      <w:bookmarkEnd w:id="0"/>
    </w:p>
    <w:sectPr w:rsidR="00E217E5" w:rsidSect="00E217E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377F"/>
    <w:multiLevelType w:val="multilevel"/>
    <w:tmpl w:val="83C4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BB39F9"/>
    <w:multiLevelType w:val="multilevel"/>
    <w:tmpl w:val="781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D76C9B"/>
    <w:multiLevelType w:val="multilevel"/>
    <w:tmpl w:val="8F2C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C66E4A"/>
    <w:multiLevelType w:val="multilevel"/>
    <w:tmpl w:val="934A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EB210C"/>
    <w:multiLevelType w:val="multilevel"/>
    <w:tmpl w:val="EC1A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564E80"/>
    <w:multiLevelType w:val="multilevel"/>
    <w:tmpl w:val="B96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3A"/>
    <w:rsid w:val="000B743A"/>
    <w:rsid w:val="00E217E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87C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0B743A"/>
    <w:pPr>
      <w:spacing w:before="100" w:beforeAutospacing="1" w:after="100" w:afterAutospacing="1"/>
      <w:outlineLvl w:val="0"/>
    </w:pPr>
    <w:rPr>
      <w:rFonts w:ascii="Times" w:hAnsi="Times"/>
      <w:b/>
      <w:bCs/>
      <w:kern w:val="36"/>
      <w:sz w:val="48"/>
      <w:szCs w:val="48"/>
    </w:rPr>
  </w:style>
  <w:style w:type="paragraph" w:styleId="berschrift2">
    <w:name w:val="heading 2"/>
    <w:basedOn w:val="Standard"/>
    <w:link w:val="berschrift2Zeichen"/>
    <w:uiPriority w:val="9"/>
    <w:qFormat/>
    <w:rsid w:val="000B743A"/>
    <w:pPr>
      <w:spacing w:before="100" w:beforeAutospacing="1" w:after="100" w:afterAutospacing="1"/>
      <w:outlineLvl w:val="1"/>
    </w:pPr>
    <w:rPr>
      <w:rFonts w:ascii="Times"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0B743A"/>
    <w:rPr>
      <w:rFonts w:ascii="Times" w:hAnsi="Times"/>
      <w:b/>
      <w:bCs/>
      <w:kern w:val="36"/>
      <w:sz w:val="48"/>
      <w:szCs w:val="48"/>
    </w:rPr>
  </w:style>
  <w:style w:type="character" w:customStyle="1" w:styleId="berschrift2Zeichen">
    <w:name w:val="Überschrift 2 Zeichen"/>
    <w:basedOn w:val="Absatzstandardschriftart"/>
    <w:link w:val="berschrift2"/>
    <w:uiPriority w:val="9"/>
    <w:rsid w:val="000B743A"/>
    <w:rPr>
      <w:rFonts w:ascii="Times" w:hAnsi="Times"/>
      <w:b/>
      <w:bCs/>
      <w:sz w:val="36"/>
      <w:szCs w:val="36"/>
    </w:rPr>
  </w:style>
  <w:style w:type="paragraph" w:styleId="StandardWeb">
    <w:name w:val="Normal (Web)"/>
    <w:basedOn w:val="Standard"/>
    <w:uiPriority w:val="99"/>
    <w:semiHidden/>
    <w:unhideWhenUsed/>
    <w:rsid w:val="000B743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bsatzstandardschriftart"/>
    <w:rsid w:val="000B743A"/>
  </w:style>
  <w:style w:type="character" w:styleId="HTMLAkronym">
    <w:name w:val="HTML Acronym"/>
    <w:basedOn w:val="Absatzstandardschriftart"/>
    <w:uiPriority w:val="99"/>
    <w:semiHidden/>
    <w:unhideWhenUsed/>
    <w:rsid w:val="000B743A"/>
  </w:style>
  <w:style w:type="character" w:styleId="Link">
    <w:name w:val="Hyperlink"/>
    <w:basedOn w:val="Absatzstandardschriftart"/>
    <w:uiPriority w:val="99"/>
    <w:semiHidden/>
    <w:unhideWhenUsed/>
    <w:rsid w:val="000B743A"/>
    <w:rPr>
      <w:color w:val="0000FF"/>
      <w:u w:val="single"/>
    </w:rPr>
  </w:style>
  <w:style w:type="character" w:styleId="Betont">
    <w:name w:val="Strong"/>
    <w:basedOn w:val="Absatzstandardschriftart"/>
    <w:uiPriority w:val="22"/>
    <w:qFormat/>
    <w:rsid w:val="000B743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0B743A"/>
    <w:pPr>
      <w:spacing w:before="100" w:beforeAutospacing="1" w:after="100" w:afterAutospacing="1"/>
      <w:outlineLvl w:val="0"/>
    </w:pPr>
    <w:rPr>
      <w:rFonts w:ascii="Times" w:hAnsi="Times"/>
      <w:b/>
      <w:bCs/>
      <w:kern w:val="36"/>
      <w:sz w:val="48"/>
      <w:szCs w:val="48"/>
    </w:rPr>
  </w:style>
  <w:style w:type="paragraph" w:styleId="berschrift2">
    <w:name w:val="heading 2"/>
    <w:basedOn w:val="Standard"/>
    <w:link w:val="berschrift2Zeichen"/>
    <w:uiPriority w:val="9"/>
    <w:qFormat/>
    <w:rsid w:val="000B743A"/>
    <w:pPr>
      <w:spacing w:before="100" w:beforeAutospacing="1" w:after="100" w:afterAutospacing="1"/>
      <w:outlineLvl w:val="1"/>
    </w:pPr>
    <w:rPr>
      <w:rFonts w:ascii="Times" w:hAnsi="Time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0B743A"/>
    <w:rPr>
      <w:rFonts w:ascii="Times" w:hAnsi="Times"/>
      <w:b/>
      <w:bCs/>
      <w:kern w:val="36"/>
      <w:sz w:val="48"/>
      <w:szCs w:val="48"/>
    </w:rPr>
  </w:style>
  <w:style w:type="character" w:customStyle="1" w:styleId="berschrift2Zeichen">
    <w:name w:val="Überschrift 2 Zeichen"/>
    <w:basedOn w:val="Absatzstandardschriftart"/>
    <w:link w:val="berschrift2"/>
    <w:uiPriority w:val="9"/>
    <w:rsid w:val="000B743A"/>
    <w:rPr>
      <w:rFonts w:ascii="Times" w:hAnsi="Times"/>
      <w:b/>
      <w:bCs/>
      <w:sz w:val="36"/>
      <w:szCs w:val="36"/>
    </w:rPr>
  </w:style>
  <w:style w:type="paragraph" w:styleId="StandardWeb">
    <w:name w:val="Normal (Web)"/>
    <w:basedOn w:val="Standard"/>
    <w:uiPriority w:val="99"/>
    <w:semiHidden/>
    <w:unhideWhenUsed/>
    <w:rsid w:val="000B743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bsatzstandardschriftart"/>
    <w:rsid w:val="000B743A"/>
  </w:style>
  <w:style w:type="character" w:styleId="HTMLAkronym">
    <w:name w:val="HTML Acronym"/>
    <w:basedOn w:val="Absatzstandardschriftart"/>
    <w:uiPriority w:val="99"/>
    <w:semiHidden/>
    <w:unhideWhenUsed/>
    <w:rsid w:val="000B743A"/>
  </w:style>
  <w:style w:type="character" w:styleId="Link">
    <w:name w:val="Hyperlink"/>
    <w:basedOn w:val="Absatzstandardschriftart"/>
    <w:uiPriority w:val="99"/>
    <w:semiHidden/>
    <w:unhideWhenUsed/>
    <w:rsid w:val="000B743A"/>
    <w:rPr>
      <w:color w:val="0000FF"/>
      <w:u w:val="single"/>
    </w:rPr>
  </w:style>
  <w:style w:type="character" w:styleId="Betont">
    <w:name w:val="Strong"/>
    <w:basedOn w:val="Absatzstandardschriftart"/>
    <w:uiPriority w:val="22"/>
    <w:qFormat/>
    <w:rsid w:val="000B7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751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verbrauchergesundheit.gv.at/lebensmittel/kosmetische_mittel/Benutzeranleitung_CPNP_Haendler.pdf?5urmz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5027</Characters>
  <Application>Microsoft Macintosh Word</Application>
  <DocSecurity>0</DocSecurity>
  <Lines>41</Lines>
  <Paragraphs>11</Paragraphs>
  <ScaleCrop>false</ScaleCrop>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Niklas</dc:creator>
  <cp:keywords/>
  <dc:description/>
  <cp:lastModifiedBy>Josef Niklas</cp:lastModifiedBy>
  <cp:revision>2</cp:revision>
  <dcterms:created xsi:type="dcterms:W3CDTF">2017-04-22T05:20:00Z</dcterms:created>
  <dcterms:modified xsi:type="dcterms:W3CDTF">2017-04-22T05:20:00Z</dcterms:modified>
</cp:coreProperties>
</file>